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9B5E1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3|length-2)</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5|length-3)</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320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bookmarkStart w:id="15" w:name="_GoBack"/>
      <w:bookmarkEnd w:id="15"/>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w:t>
            </w:r>
            <w:r w:rsidRPr="00AB33C2">
              <w:rPr>
                <w:rFonts w:cs="Times New Roman" w:hint="eastAsia"/>
                <w:sz w:val="21"/>
                <w:szCs w:val="18"/>
              </w:rPr>
              <w:lastRenderedPageBreak/>
              <w:t>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Pr>
                <w:rFonts w:cs="宋体" w:hint="eastAsia"/>
              </w:rPr>
              <w:t>静态总投资</w:t>
            </w:r>
            <w:r w:rsidR="003513B8">
              <w:rPr>
                <w:rFonts w:cs="宋体" w:hint="eastAsia"/>
              </w:rPr>
              <w:t>_</w:t>
            </w:r>
            <w:r w:rsidR="003513B8">
              <w:rPr>
                <w:rFonts w:cs="宋体"/>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Pr>
                <w:rFonts w:cs="宋体" w:hint="eastAsia"/>
              </w:rPr>
              <w:t>动态总投资</w:t>
            </w:r>
            <w:r w:rsidR="003513B8">
              <w:rPr>
                <w:rFonts w:cs="宋体" w:hint="eastAsia"/>
              </w:rPr>
              <w:t>_</w:t>
            </w:r>
            <w:r w:rsidR="003513B8">
              <w:rPr>
                <w:rFonts w:cs="宋体"/>
              </w:rPr>
              <w:t>12</w:t>
            </w:r>
            <w:r w:rsidRPr="00541977">
              <w:rPr>
                <w:rFonts w:cs="宋体" w:hint="eastAsia"/>
              </w:rPr>
              <w:t xml:space="preserve"> </w:t>
            </w:r>
            <w:r w:rsidRPr="00541977">
              <w:rPr>
                <w:rFonts w:cs="宋体"/>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sidRPr="00943468">
              <w:rPr>
                <w:rFonts w:cs="宋体"/>
              </w:rPr>
              <w:t>单位千瓦静态投资</w:t>
            </w:r>
            <w:r w:rsidRPr="00541977">
              <w:rPr>
                <w:rFonts w:cs="宋体" w:hint="eastAsia"/>
              </w:rPr>
              <w:t xml:space="preserve"> </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